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401" w:rsidRDefault="00A04401" w:rsidP="00A04401">
      <w:r>
        <w:t>Pratap Saharan</w:t>
      </w:r>
    </w:p>
    <w:p w:rsidR="00A04401" w:rsidRDefault="00A04401" w:rsidP="00A04401"/>
    <w:p w:rsidR="00A04401" w:rsidRDefault="00A04401" w:rsidP="00A04401">
      <w:r>
        <w:t>Introduction: Not Ideology, but the Game of Narrative</w:t>
      </w:r>
    </w:p>
    <w:p w:rsidR="00A04401" w:rsidRDefault="00A04401" w:rsidP="00A04401"/>
    <w:p w:rsidR="00A04401" w:rsidRDefault="00A04401" w:rsidP="00A04401">
      <w:r>
        <w:t>Gujarat’s Darkest Chapter: Political Killings and Fake Encounters</w:t>
      </w:r>
    </w:p>
    <w:p w:rsidR="00A04401" w:rsidRDefault="00A04401" w:rsidP="00A04401"/>
    <w:p w:rsidR="00A04401" w:rsidRDefault="00A04401" w:rsidP="00A04401">
      <w:r>
        <w:t xml:space="preserve">India’s deepest, darkest chapter was written in Gujarat. Here, the boundaries between the state, the police, and crime were blurred to such an extent that they eventually disappeared altogether. At the center of this story stands one name: Haren Pandya. A </w:t>
      </w:r>
      <w:r>
        <w:rPr>
          <w:rFonts w:ascii="Nirmala UI" w:hAnsi="Nirmala UI" w:cs="Nirmala UI"/>
        </w:rPr>
        <w:t>विधायक</w:t>
      </w:r>
      <w:r>
        <w:t xml:space="preserve"> from Ahmedabad’s Ellisbridge constituency, a Minister of State for Home in Narendra Modi’s government, and a sharp, hard-driving Sangh-affiliated leader, Haren Pandya was once seen as an emerging rival to Modi. In 2001, when Modi became Chief Minister and began looking for a “safe seat” to contest elections, Pandya refused to vacate his Ellisbridge seat. That confrontation only escalated.</w:t>
      </w:r>
    </w:p>
    <w:p w:rsidR="00A04401" w:rsidRDefault="00A04401" w:rsidP="00A04401"/>
    <w:p w:rsidR="00A04401" w:rsidRDefault="00A04401" w:rsidP="00A04401">
      <w:r>
        <w:t>After the 2002 riots, Pandya allegedly gave a secret deposition before an independent people’s tribunal (the Justice V.R. Krishna Iyer panel), where he reportedly stated that on the night of the Godhra incident, Modi told senior officials not to interfere the next day when “Hindu anger” would be unleashed. That testimony leaked discreetly, and Modi realized someone inside his own cabinet was pushing the truth into the open. The result was swift: within months, Pandya was forced to resign from the state cabinet, and his ticket was denied in the 2002 elections. Crossing every limit of political vendetta, Modi pushed Pandya to the margins. People around him had been saying since then: “Modi never forgets, and never forgives.”</w:t>
      </w:r>
    </w:p>
    <w:p w:rsidR="00A04401" w:rsidRDefault="00A04401" w:rsidP="00A04401"/>
    <w:p w:rsidR="00A04401" w:rsidRDefault="00A04401" w:rsidP="00A04401">
      <w:r>
        <w:t>But an even worse fate awaited.</w:t>
      </w:r>
    </w:p>
    <w:p w:rsidR="00A04401" w:rsidRDefault="00A04401" w:rsidP="00A04401"/>
    <w:p w:rsidR="00A04401" w:rsidRDefault="00A04401" w:rsidP="00A04401">
      <w:r>
        <w:t>On the morning of 26 March 2003, Haren Pandya was found dead on the driver’s seat of his Maruti 800 in Ahmedabad’s Law Garden area. His body bore multiple bullet wounds, and the car door was found open. From the very start, several disturbing anomalies emerged. Pandya had been shot five times at close range, yet the police claimed he was shot inside the car, without producing on-site evidence that supported this version. The direction and angle of the bullets did not match firing at a seated person in the vehicle. More crucially, there were no blood splatters inside the car, and no gunpowder residue.</w:t>
      </w:r>
    </w:p>
    <w:p w:rsidR="00A04401" w:rsidRDefault="00A04401" w:rsidP="00A04401"/>
    <w:p w:rsidR="00A04401" w:rsidRDefault="00A04401" w:rsidP="00A04401">
      <w:r>
        <w:lastRenderedPageBreak/>
        <w:t>During the investigation, forensic experts told the court clearly that Pandya was not killed at the spot where his body was found. The likelihood was that he was shot elsewhere and later placed in the car. One of the bullets struck an especially shocking area: the bullet travelled from below, passing through his genitals (scrotum), and up into his abdomen. Inflicting such a wound by firing through a car window at a seated person is nearly impossible. Forensic testimony suggested that such injuries would be possible only if the victim were standing and the shooter fired upward from below, or if the victim were lying on his back and shot from above. In other words, Pandya was shot outside the car at another location, and his body was then arranged on the driver’s seat. It was a clear sign of a planned execution.</w:t>
      </w:r>
    </w:p>
    <w:p w:rsidR="00A04401" w:rsidRDefault="00A04401" w:rsidP="00A04401"/>
    <w:p w:rsidR="00A04401" w:rsidRDefault="00A04401" w:rsidP="00A04401">
      <w:r>
        <w:t>Pandya’s brutal killing triggered a political storm in Gujarat. His family openly described it as a political assassination. His father, Vitthalbhai Pandya, directly alleged: “My son was not killed by terrorists, he was killed by people in power.” He even approached the Supreme Court seeking an investigation into the role of Gujarat’s then Chief Minister (Narendra Modi), but the petition was dismissed citing lack of evidence. Gujarat police, as usual, pointed suspicion toward unidentified Muslim youths, as if the case had been solved. The state government handed the probe to its preferred officers. The early investigation was handled by D.G. Vanzara, then an officer in the Crime Branch, whose chilling role would become infamous later.</w:t>
      </w:r>
    </w:p>
    <w:p w:rsidR="00A04401" w:rsidRDefault="00A04401" w:rsidP="00A04401"/>
    <w:p w:rsidR="00A04401" w:rsidRDefault="00A04401" w:rsidP="00A04401">
      <w:r>
        <w:t>Just 2–3 days after the murder, L.K. Advani (then Deputy Prime Minister and Home Minister) announced that the case would be transferred from state police to the CBI. Even before any proper investigation, Advani declared that terrorists and the underworld were behind the killing. Unsurprisingly, the CBI echoed the same script months later. In September 2003, the CBI filed a charge sheet claiming Pandya’s murder was the result of a “terror-underworld conspiracy.” A group of Muslim youths were named as accused, and in 2007 a special CBI court convicted 12 accused, sentencing them to life imprisonment.</w:t>
      </w:r>
    </w:p>
    <w:p w:rsidR="00A04401" w:rsidRDefault="00A04401" w:rsidP="00A04401"/>
    <w:p w:rsidR="00A04401" w:rsidRDefault="00A04401" w:rsidP="00A04401">
      <w:r>
        <w:t>On 29 August 2011, the Gujarat High Court overturned the verdict, sending shockwaves through the political establishment. The High Court said the CBI investigation was “botched up and blinkered” from the start, and that the trial court’s verdict was distorted and unlawful. The court found that major errors and omissions had been deliberately left unaddressed, that tampering with evidence was possible, and that “wrong people were framed to shield the real culprits.” The High Court wrote sharply that such a sham investigation and punishment of innocents was a cruel mockery of justice, and that accountability of investigating officials must be fixed.</w:t>
      </w:r>
    </w:p>
    <w:p w:rsidR="00A04401" w:rsidRDefault="00A04401" w:rsidP="00A04401"/>
    <w:p w:rsidR="00A04401" w:rsidRDefault="00A04401" w:rsidP="00A04401">
      <w:r>
        <w:t xml:space="preserve">The tremors reached the corridors of power. The Modi government in Gujarat and the CBI both challenged the High Court decision in the Supreme Court. A public interest petition demanding an </w:t>
      </w:r>
      <w:r>
        <w:lastRenderedPageBreak/>
        <w:t>independent investigation (filed by CPIL) was also heard. But ultimately, on 5 July 2019, the Supreme Court convicted all those who had been acquitted by the High Court and restored their life sentences.</w:t>
      </w:r>
    </w:p>
    <w:p w:rsidR="00A04401" w:rsidRDefault="00A04401" w:rsidP="00A04401"/>
    <w:p w:rsidR="00A04401" w:rsidRDefault="00A04401" w:rsidP="00A04401">
      <w:r>
        <w:t>(It is noteworthy that in January 2018, the four senior-most judges of the Supreme Court held a historic press conference warning the country that the Chief Justice of India was misusing the “Master of the Roster” power, saying they were speaking at the call of conscience so that no one could accuse them 20 years later of staying silent about the state of the judiciary.)</w:t>
      </w:r>
    </w:p>
    <w:p w:rsidR="00A04401" w:rsidRDefault="00A04401" w:rsidP="00A04401"/>
    <w:p w:rsidR="00A04401" w:rsidRDefault="00A04401" w:rsidP="00A04401">
      <w:r>
        <w:t>In its final view, the Supreme Court accepted the CBI investigation as correct and set aside what the High Court had said. The official narrative was restored: Haren Pandya was killed by terrorists, and the ruling establishment had nothing to do with it. Vitthalbhai Pandya’s cry has now been reduced to an anonymous scream in India’s political archives.</w:t>
      </w:r>
    </w:p>
    <w:p w:rsidR="00A04401" w:rsidRDefault="00A04401" w:rsidP="00A04401"/>
    <w:p w:rsidR="00A04401" w:rsidRDefault="00A04401" w:rsidP="00A04401">
      <w:r>
        <w:t>Yet even when truth is suppressed, it sometimes leaks out.</w:t>
      </w:r>
    </w:p>
    <w:p w:rsidR="00A04401" w:rsidRDefault="00A04401" w:rsidP="00A04401"/>
    <w:p w:rsidR="00A04401" w:rsidRDefault="00A04401" w:rsidP="00A04401">
      <w:r>
        <w:t>In November 2017, during hearings in the Mumbai CBI court in the Sohrabuddin Sheikh fake encounter case, a prosecution witness, Azam Khan, made a statement that once again pointed toward the Pandya killing. Azam Khan testified that Sohrabuddin, who was killed in an “encounter” in 2005, had once told him that he had received a “contract” in Gujarat to kill Haren Pandya, and that this assignment had been arranged for him by D.G. Vanzara. The statement suggested that Pandya’s murder and the later killing of Sohrabuddin, a so-called gangster, were links in the same larger conspiracy. Remember, D.G. Vanzara was the same officer involved in the early Pandya investigation and later became a key accused in the 2005 “encounter” killings of Sohrabuddin Sheikh, his pregnant wife Kausar Bi, and their associate Tulsiram Prajapati.</w:t>
      </w:r>
    </w:p>
    <w:p w:rsidR="00A04401" w:rsidRDefault="00A04401" w:rsidP="00A04401"/>
    <w:p w:rsidR="00A04401" w:rsidRDefault="00A04401" w:rsidP="00A04401">
      <w:r>
        <w:t>D.G. Vanzara: Killings Carried Out on “Political Orders”</w:t>
      </w:r>
    </w:p>
    <w:p w:rsidR="00A04401" w:rsidRDefault="00A04401" w:rsidP="00A04401"/>
    <w:p w:rsidR="00A04401" w:rsidRDefault="00A04401" w:rsidP="00A04401">
      <w:r>
        <w:t xml:space="preserve">In Gujarat police, one name keeps rising everywhere: Dayabhai Govardhanbhai Vanzara, known as D.G. Vanzara. Between 2002 and 2007, in most controversial encounters in Gujarat, Vanzara played a leading operational role. Allegations were made, and he was arrested, for cases including the Sohrabuddin Sheikh–Tulsiram Prajapati fake encounter, the Ishrat Jahan encounter, and several others, widely alleged to be politically sponsored killings. Vanzara headed a specialist unit (ATS) that had taken upon itself the </w:t>
      </w:r>
      <w:r>
        <w:rPr>
          <w:rFonts w:hint="eastAsia"/>
        </w:rPr>
        <w:t>“</w:t>
      </w:r>
      <w:r>
        <w:t xml:space="preserve">elimination of terrorists.” In reality, after 2002, Gujarat’s situation had reached a point </w:t>
      </w:r>
      <w:r>
        <w:lastRenderedPageBreak/>
        <w:t>where, in the name of “national security,” shooting down minority youths without trial had become a state policy.</w:t>
      </w:r>
    </w:p>
    <w:p w:rsidR="00A04401" w:rsidRDefault="00A04401" w:rsidP="00A04401"/>
    <w:p w:rsidR="00A04401" w:rsidRDefault="00A04401" w:rsidP="00A04401">
      <w:r>
        <w:t>In September 2013, from inside jail, D.G. Vanzara sent his resignation letter to the Gujarat government. It was not a resignation letter, but a ten-page blast that rattled then Chief Minister Narendra Modi and his right-hand man Amit Shah. Vanzara’s letter revealed that Gujarat’s encounters were not the personal whims of police officers. He wrote:</w:t>
      </w:r>
    </w:p>
    <w:p w:rsidR="00A04401" w:rsidRDefault="00A04401" w:rsidP="00A04401"/>
    <w:p w:rsidR="00A04401" w:rsidRDefault="00A04401" w:rsidP="00A04401">
      <w:r>
        <w:rPr>
          <w:rFonts w:hint="eastAsia"/>
        </w:rPr>
        <w:t>“</w:t>
      </w:r>
      <w:r>
        <w:t>We officers only implemented the carefully designed policy of the Modi government. Behind every action of ours was the government’s inspiration, guidance, and supervision.”</w:t>
      </w:r>
    </w:p>
    <w:p w:rsidR="00A04401" w:rsidRDefault="00A04401" w:rsidP="00A04401"/>
    <w:p w:rsidR="00A04401" w:rsidRDefault="00A04401" w:rsidP="00A04401">
      <w:r>
        <w:t>Vanzara wrote that he “worshipped Modi like a deity,” but that the Chief Minister, under the “bad influence” of Shah, had abandoned these loyal officers to die in prison instead of securing their release. In biting, sarcastic language, he reminded Modi that in the hurry for the throne of Delhi, he should not forget which policemen had built the debt of his ‘brave Chief Minister’ image.</w:t>
      </w:r>
    </w:p>
    <w:p w:rsidR="00A04401" w:rsidRDefault="00A04401" w:rsidP="00A04401"/>
    <w:p w:rsidR="00A04401" w:rsidRDefault="00A04401" w:rsidP="00A04401">
      <w:r>
        <w:t>Vanzara’s letter was a hard piece of evidence of that secret power-system in which police killings were executed on top political orders, and the same officers were later made scapegoats and left to rot in jail. Vanzara wrote that 32 jailed police officers were “sacrificed while defending the state government,” but the government abandoned them to protect itself. The message was unmistakable: after 2002, “law and order” in Gujarat meant the will of power. Fake encounters were glorified as state heroism, and those officers who served the project were later rewarded too, with Vanzara himself reportedly receiving promotion from the Gujarat government after retirement. In this blood-soaked game, complicity ran from bottom to top.</w:t>
      </w:r>
    </w:p>
    <w:p w:rsidR="00A04401" w:rsidRDefault="00A04401" w:rsidP="00A04401"/>
    <w:p w:rsidR="00A04401" w:rsidRDefault="00A04401" w:rsidP="00A04401">
      <w:r>
        <w:t>The Murder of Justice: The Suspicious Death of Judge Loya</w:t>
      </w:r>
    </w:p>
    <w:p w:rsidR="00A04401" w:rsidRDefault="00A04401" w:rsidP="00A04401"/>
    <w:p w:rsidR="00A04401" w:rsidRDefault="00A04401" w:rsidP="00A04401">
      <w:r>
        <w:t>As pressure mounted on Vanzara and his fellow officers, the center played another move. The Sohrabuddin Sheikh–Tulsiram Prajapati fake encounter case (in which Amit Shah was the main accused) was shifted from Gujarat to a Mumbai CBI court to ensure “a fair trial.” In 2012, the Supreme Court did this because an independent hearing in Gujarat did not seem possible. The Supreme Court directed that one judge should hear the entire trial from beginning to end. But Gujarat’s power quickly broke even this.</w:t>
      </w:r>
    </w:p>
    <w:p w:rsidR="00A04401" w:rsidRDefault="00A04401" w:rsidP="00A04401"/>
    <w:p w:rsidR="00A04401" w:rsidRDefault="00A04401" w:rsidP="00A04401">
      <w:r>
        <w:t>The special CBI court judge J.T. Utpat, who was hearing the case in Mumbai, reprimanded Amit Shah in June 2014 for not appearing in court. When Shah failed to appear again, Utpat fixed 26 June 2014 for hearing, but on 25 June, Utpat was transferred. It was a direct violation of the Supreme Court’s order, yet no one asked questions.</w:t>
      </w:r>
    </w:p>
    <w:p w:rsidR="00A04401" w:rsidRDefault="00A04401" w:rsidP="00A04401"/>
    <w:p w:rsidR="00A04401" w:rsidRDefault="00A04401" w:rsidP="00A04401">
      <w:r>
        <w:t>Utpat was replaced by Judge Brijgopal Harkishan Loya. Judge Loya was known for integrity and firmness. By November 2014, he signaled his intent to re-examine the complexities of the case. He sought clarifications from the CBI on unusual aspects, including contradictions in witness statements and evidence. He especially questioned why Amit Shah, despite being in Mumbai on 31 October 2014, did not appear in court, and cautioned against misuse of exemption from appearance. It was clear: Judge Loya would not compromise on taking the case to its logical end, no matter how powerful the accused.</w:t>
      </w:r>
    </w:p>
    <w:p w:rsidR="00A04401" w:rsidRDefault="00A04401" w:rsidP="00A04401"/>
    <w:p w:rsidR="00A04401" w:rsidRDefault="00A04401" w:rsidP="00A04401">
      <w:r>
        <w:t>But perhaps an independent judge was unacceptable to the hidden machinery of power.</w:t>
      </w:r>
    </w:p>
    <w:p w:rsidR="00A04401" w:rsidRDefault="00A04401" w:rsidP="00A04401"/>
    <w:p w:rsidR="00A04401" w:rsidRDefault="00A04401" w:rsidP="00A04401">
      <w:r>
        <w:t>On 1 December 2014, Judge Loya died suddenly in Nagpur under mysterious circumstances. He had travelled there for the wedding of a colleague’s daughter and stayed in a government guesthouse. The official statement said he died of a heart attack at night. But his family refused to accept this from the beginning and raised deeply disturbing questions, enough to send a chill down the spine of any conscious citizen.</w:t>
      </w:r>
    </w:p>
    <w:p w:rsidR="00A04401" w:rsidRDefault="00A04401" w:rsidP="00A04401">
      <w:r>
        <w:tab/>
        <w:t>•</w:t>
      </w:r>
      <w:r>
        <w:tab/>
        <w:t>First, the family was informed very late and in a deeply irregular manner. Early morning on 1 December, they received a call saying: “Brijmohan (Judge Loya) passed away last night, the postmortem is done, and the body has been sent to the village by ambulance.” The family was stunned. How could a postmortem be conducted without the family’s consent or presence? Who decided a postmortem was needed, and why, if it was supposedly a “natural death”? These questions remain unanswered.</w:t>
      </w:r>
    </w:p>
    <w:p w:rsidR="00A04401" w:rsidRDefault="00A04401" w:rsidP="00A04401">
      <w:r>
        <w:tab/>
        <w:t>•</w:t>
      </w:r>
      <w:r>
        <w:tab/>
        <w:t>There were multiple inconsistencies in the postmortem report. The report said Loya’s clothes were “dry,” but the family said when they saw the body, there were bloodstains on the collar of his shirt. Injury marks were also noted, unusual for a typical heart attack death. The report carried signatures of a police inspector on all pages, and more strangely, an unknown person signed as a “relative” to receive the body. Loya’s father said: “We have neither a brother nor a cousin in Nagpur, so who signed the papers?” In effect, after the postmortem, the body was handed over to a ‘ghost’ who appeared as a relative only on paper. Even the lodge register had two entries that night: one in Loya’s name, and another in the name of a mysterious person whose identity remains a riddle.</w:t>
      </w:r>
    </w:p>
    <w:p w:rsidR="00A04401" w:rsidRDefault="00A04401" w:rsidP="00A04401">
      <w:r>
        <w:lastRenderedPageBreak/>
        <w:tab/>
        <w:t>•</w:t>
      </w:r>
      <w:r>
        <w:tab/>
        <w:t>Judge Loya’s mobile phone and call records disappeared. The family received his phone three days later, not from police or administration, but through an RSS-associated person, Ishwar Baheti. When they got it, all call logs and messages had been deleted. Loya’s sister said only one SMS remained, likely sent by a well-wisher: “Sir, be careful of these people.” Did Loya sense danger in advance? The hurry to wipe all phone data strongly suggests something was being hidden.</w:t>
      </w:r>
    </w:p>
    <w:p w:rsidR="00A04401" w:rsidRDefault="00A04401" w:rsidP="00A04401">
      <w:r>
        <w:tab/>
        <w:t>•</w:t>
      </w:r>
      <w:r>
        <w:tab/>
        <w:t>Not only Loya, but two of his close associates also died soon afterward under suspicious circumstances. According to opposition leaders, the two people to whom Loya had reportedly spoken about the pressure on him died unnaturally within the next two years. Nagpur lawyer Shrikant Khandalkar died in 2015 after falling from the sixth floor of a court building. A year later in 2016, retired district judge Prakash Thombre fell from an upper berth while travelling by train; his spine broke and he died prematurely. Think: three out of three people linked to an exceptionally sensitive case or its secrets died one after another. Such “accidents” are rarely mere coincidence. The likelihood of a planned conspiracy is far greater.</w:t>
      </w:r>
    </w:p>
    <w:p w:rsidR="00A04401" w:rsidRDefault="00A04401" w:rsidP="00A04401"/>
    <w:p w:rsidR="00A04401" w:rsidRDefault="00A04401" w:rsidP="00A04401">
      <w:r>
        <w:t>Despite these chilling doubts, the machinery of power tried to close Judge Loya’s file forever. When some courageous journalists exposed these facts in 2018, the matter reached the Supreme Court. But what happened there shook public faith in the judiciary: in April 2018, the Supreme Court dismissed all petitions without any independent investigation, declaring Loya’s death “natural.” The court even remarked that raising the issue was like an “attack on the judiciary.” No independent SIT was formed, no commission of inquiry. A verdict came, and the curtain fell. The promotions and rewards reportedly given later to judges linked to the decision only deepened the doubts left behind. More than that, a message spread across the judiciary: interfere too much in cases involving powerful people, and the consequences will be grave.</w:t>
      </w:r>
    </w:p>
    <w:p w:rsidR="00A04401" w:rsidRDefault="00A04401" w:rsidP="00A04401"/>
    <w:p w:rsidR="00A04401" w:rsidRDefault="00A04401" w:rsidP="00A04401">
      <w:r>
        <w:t>(Another example of how rewards follow the script appeared in the Haren Pandya case: the former CBI Director who took the investigation to a preferred conclusion was reportedly rewarded with a position in a human rights commission soon after retirement. When culprits are rewarded, who can expect justice?)</w:t>
      </w:r>
    </w:p>
    <w:p w:rsidR="00A04401" w:rsidRDefault="00A04401" w:rsidP="00A04401"/>
    <w:p w:rsidR="00A04401" w:rsidRDefault="00A04401" w:rsidP="00A04401">
      <w:r>
        <w:t>The Sanjay Joshi Sex-CD Scandal: A Dirty Plot to Eliminate a Rival</w:t>
      </w:r>
    </w:p>
    <w:p w:rsidR="00A04401" w:rsidRDefault="00A04401" w:rsidP="00A04401"/>
    <w:p w:rsidR="00A04401" w:rsidRDefault="00A04401" w:rsidP="00A04401">
      <w:r>
        <w:t xml:space="preserve">Another chapter of this hidden story was played out inside the BJP: the 2005 “Sanjay Joshi sex-CD” scandal. Sanjay Joshi, from an RSS background, was regarded as Modi’s biggest internal rival within the party. Just before the BJP’s silver jubilee convention in December 2005, the party was shaken when an obscene CD was circulated showing an intimate clip of a man and woman. It was claimed that the man was Sanjay Joshi, then a BJP National General Secretary. As the CD spread among top leaders at the </w:t>
      </w:r>
      <w:r>
        <w:lastRenderedPageBreak/>
        <w:t>Mumbai convention, panic erupted. Without verification, Joshi was forced to resign from all party positions. His hard-earned reputation collapsed overnight, and he was pushed completely to the margins of public life. For Modi, it was a major victory because Joshi held deep organizational influence and had ideological differences with him.</w:t>
      </w:r>
    </w:p>
    <w:p w:rsidR="00A04401" w:rsidRDefault="00A04401" w:rsidP="00A04401"/>
    <w:p w:rsidR="00A04401" w:rsidRDefault="00A04401" w:rsidP="00A04401">
      <w:r>
        <w:t>Over time, facts emerged that showed this was a conspiracy crafted for “character assassination.” The CD was fake. Hyderabad’s Central Forensic Lab declared it a case of digital manipulation, meaning the face had been morphed with modern technology to frame Joshi. More shocking was the claim that state machinery was misused in this filthy plot. A suspended Gujarat ATS inspector, Balkrishna Chaubey (who was then in jail in the Sohrabuddin fake encounter case), told the CBI that the Sanjay Joshi obscene CD was fabricated and prepared in Gujarat. Chaubey admitted that his boss, ATS chief D.G. Vanzara, gave him the CD to distribute at the BJP meeting in Mumbai, and that he personally distributed dozens of copies among leaders at the convention. The Telegraph reported, citing sources, that senior BJP-RSS figures in Gujarat and a Chief Minister’s Office official (who later fled abroad) were involved. In other words, the state’s intelligence and policing apparatus was deployed to push a party colleague out of the political race. Sanjay Joshi himself was a celibate RSS worker, yet his image was destroyed through this grotesque operation.</w:t>
      </w:r>
    </w:p>
    <w:p w:rsidR="00A04401" w:rsidRDefault="00A04401" w:rsidP="00A04401"/>
    <w:p w:rsidR="00A04401" w:rsidRDefault="00A04401" w:rsidP="00A04401">
      <w:r>
        <w:t>Because of this sex-CD scandal, Sanjay Joshi endured seven years of political exile. From 2005 to 2012, he remained completely sidelined. In 2012, BJP president Nitin Gadkari tried to bring him back, needing his organizational skills for work in Uttar Pradesh elections. But Narendra Modi, then Gujarat Chief Minister, strongly opposed it. Modi bluntly declared that if Joshi returned, he would boycott the BJP’s National Executive meeting. That is exactly what happened. Ahead of the May 2012 Mumbai Executive meeting, Modi applied pressure, Gadkari bowed, and Joshi was again forced to resign. Modi attended the meeting only after ensuring Joshi had been completely pushed out. One can say: a man who reached the highest peak of power used every tactic to bury a potential rival, from character assassination to organizational coercion. And for this, a unit of the state police (ATS) was used as a tool.</w:t>
      </w:r>
    </w:p>
    <w:p w:rsidR="00A04401" w:rsidRDefault="00A04401" w:rsidP="00A04401"/>
    <w:p w:rsidR="00A04401" w:rsidRDefault="00A04401" w:rsidP="00A04401">
      <w:r>
        <w:t>Conclusion: Exposing the Invisible Power System</w:t>
      </w:r>
    </w:p>
    <w:p w:rsidR="00A04401" w:rsidRDefault="00A04401" w:rsidP="00A04401"/>
    <w:p w:rsidR="00A04401" w:rsidRDefault="00A04401" w:rsidP="00A04401">
      <w:r>
        <w:t>Now place these events side by side: the killing of an insider, a chain of fake encounters executed by those meant to uphold law, the silencing of truth by interference in the judiciary, and the destruction of a political rival through manufactured scandal. These are not scattered, unrelated incidents. They are stages of one expansive and secret power-system. In this system, dissent becomes a crime, and crime becomes the method of governance. Anyone who dares to speak a truth outside the ruling narrative is left with only two outcomes: silenced, or erased.</w:t>
      </w:r>
    </w:p>
    <w:p w:rsidR="00A04401" w:rsidRDefault="00A04401" w:rsidP="00A04401"/>
    <w:p w:rsidR="00A04401" w:rsidRDefault="00A04401" w:rsidP="00A04401">
      <w:r>
        <w:t>Over the last two decades, each component of India’s democratic machinery has been bent, reshaped, and re-forged into a convenient weapon. The police, ATS, intelligence agencies, investigative bodies (CBI, NIA), even the Election Commission and courts, have been aligned around a single axis, rotating at the signal of power. When an entire system becomes this centralized, it no longer merely governs. It begins to write history. And the history it writes is one where political murders look like coincidence, fake encounters are branded “national security,” and dissent is labeled “treason.” Through control over media and messaging, power manufactures narratives for the public, while real stories are buried inside files.</w:t>
      </w:r>
    </w:p>
    <w:p w:rsidR="00A04401" w:rsidRDefault="00A04401" w:rsidP="00A04401"/>
    <w:p w:rsidR="00A04401" w:rsidRDefault="00A04401" w:rsidP="00A04401">
      <w:r>
        <w:t>Like every script, here too the villain does not stand in the spotlight. He stays behind the curtain. The name that should have been visible on posters hides in the dark corridors of offices. But when the links are connected, the picture becomes clear: the villain of India’s recent dark chapter is not a single person, but an invisible, undeclared, yet constantly expanding power system. It has claimed a shadowed corner inside the hall of democracy, from where it writes the script, makes masks dance, and lays down deaths to complete its story.</w:t>
      </w:r>
    </w:p>
    <w:p w:rsidR="00A04401" w:rsidRDefault="00A04401" w:rsidP="00A04401"/>
    <w:p w:rsidR="00A04401" w:rsidRDefault="00A04401" w:rsidP="00A04401">
      <w:r>
        <w:t>Now it is for us to decide whether we will recognize the truth hiding behind that curtain, or accept the counterfeit script as “history” and forget.</w:t>
      </w:r>
    </w:p>
    <w:p w:rsidR="00A04401" w:rsidRDefault="00A04401" w:rsidP="00A04401"/>
    <w:p w:rsidR="00CF12D3" w:rsidRDefault="00A04401" w:rsidP="00A04401">
      <w:r>
        <w:t>(Please note that this article is merely a small glimpse into a vast and utterly repulsive tome that is unconstitutional, illegal, and rife with crimes.)</w:t>
      </w:r>
    </w:p>
    <w:sectPr w:rsidR="00CF12D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A04401"/>
    <w:rsid w:val="00A04401"/>
    <w:rsid w:val="00CF12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3020</Words>
  <Characters>17219</Characters>
  <Application>Microsoft Office Word</Application>
  <DocSecurity>0</DocSecurity>
  <Lines>143</Lines>
  <Paragraphs>40</Paragraphs>
  <ScaleCrop>false</ScaleCrop>
  <Company/>
  <LinksUpToDate>false</LinksUpToDate>
  <CharactersWithSpaces>20199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2</cp:revision>
  <dcterms:created xsi:type="dcterms:W3CDTF">2026-07-05T06:47:00Z</dcterms:created>
  <dcterms:modified xsi:type="dcterms:W3CDTF">2026-07-05T06:47:00Z</dcterms:modified>
</cp:coreProperties>
</file>